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2AA" w:rsidRDefault="007902AA" w:rsidP="007902AA">
      <w:pPr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Проект</w:t>
      </w:r>
    </w:p>
    <w:p w:rsidR="00FA5FEF" w:rsidRDefault="00FA5FEF" w:rsidP="00FA5FE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ПАСПОРТ</w:t>
      </w:r>
    </w:p>
    <w:p w:rsidR="00A25192" w:rsidRDefault="00FA5FEF" w:rsidP="00A2519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Муниципальной  программы </w:t>
      </w:r>
      <w:r w:rsidR="009B40C2" w:rsidRPr="009B40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«Укрепление материально-технической базы  </w:t>
      </w:r>
      <w:r w:rsidR="009B40C2" w:rsidRPr="009B40C2">
        <w:rPr>
          <w:rFonts w:ascii="Times New Roman" w:eastAsia="Times New Roman" w:hAnsi="Times New Roman" w:cs="Times New Roman"/>
          <w:b/>
          <w:bCs/>
          <w:sz w:val="24"/>
          <w:szCs w:val="24"/>
        </w:rPr>
        <w:t>МКУК «</w:t>
      </w:r>
      <w:proofErr w:type="spellStart"/>
      <w:r w:rsidR="009B40C2" w:rsidRPr="009B40C2">
        <w:rPr>
          <w:rFonts w:ascii="Times New Roman" w:eastAsia="Calibri" w:hAnsi="Times New Roman" w:cs="Times New Roman"/>
          <w:b/>
          <w:sz w:val="24"/>
          <w:szCs w:val="24"/>
        </w:rPr>
        <w:t>Новолетниковский</w:t>
      </w:r>
      <w:proofErr w:type="spellEnd"/>
      <w:r w:rsidR="009B40C2" w:rsidRPr="009B40C2">
        <w:rPr>
          <w:rFonts w:ascii="Times New Roman" w:eastAsia="Calibri" w:hAnsi="Times New Roman" w:cs="Times New Roman"/>
          <w:b/>
          <w:sz w:val="24"/>
          <w:szCs w:val="24"/>
        </w:rPr>
        <w:t xml:space="preserve"> КДЦ </w:t>
      </w:r>
      <w:proofErr w:type="spellStart"/>
      <w:r w:rsidR="009B40C2" w:rsidRPr="009B40C2">
        <w:rPr>
          <w:rFonts w:ascii="Times New Roman" w:eastAsia="Calibri" w:hAnsi="Times New Roman" w:cs="Times New Roman"/>
          <w:b/>
          <w:sz w:val="24"/>
          <w:szCs w:val="24"/>
        </w:rPr>
        <w:t>Масляногорского</w:t>
      </w:r>
      <w:proofErr w:type="spellEnd"/>
      <w:r w:rsidR="009B40C2" w:rsidRPr="009B40C2">
        <w:rPr>
          <w:rFonts w:ascii="Times New Roman" w:eastAsia="Calibri" w:hAnsi="Times New Roman" w:cs="Times New Roman"/>
          <w:b/>
          <w:sz w:val="24"/>
          <w:szCs w:val="24"/>
        </w:rPr>
        <w:t xml:space="preserve"> сельского поселения</w:t>
      </w:r>
      <w:r w:rsidR="009B40C2" w:rsidRPr="009B40C2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 w:rsidR="009B40C2" w:rsidRPr="009B40C2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="00A25192" w:rsidRPr="00A25192">
        <w:rPr>
          <w:rFonts w:ascii="Times New Roman" w:eastAsia="Calibri" w:hAnsi="Times New Roman" w:cs="Times New Roman"/>
          <w:b/>
          <w:sz w:val="24"/>
          <w:szCs w:val="24"/>
        </w:rPr>
        <w:t>(2023-202</w:t>
      </w:r>
      <w:r w:rsidR="0003637C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A25192" w:rsidRPr="00A25192">
        <w:rPr>
          <w:rFonts w:ascii="Times New Roman" w:eastAsia="Calibri" w:hAnsi="Times New Roman" w:cs="Times New Roman"/>
          <w:b/>
          <w:sz w:val="24"/>
          <w:szCs w:val="24"/>
        </w:rPr>
        <w:t xml:space="preserve"> годы)</w:t>
      </w:r>
    </w:p>
    <w:tbl>
      <w:tblPr>
        <w:tblStyle w:val="a4"/>
        <w:tblpPr w:leftFromText="180" w:rightFromText="180" w:vertAnchor="text" w:horzAnchor="margin" w:tblpXSpec="center" w:tblpY="401"/>
        <w:tblW w:w="10170" w:type="dxa"/>
        <w:tblLayout w:type="fixed"/>
        <w:tblLook w:val="04A0"/>
      </w:tblPr>
      <w:tblGrid>
        <w:gridCol w:w="2813"/>
        <w:gridCol w:w="7357"/>
      </w:tblGrid>
      <w:tr w:rsidR="00FA5FEF" w:rsidTr="00D31424">
        <w:trPr>
          <w:trHeight w:val="990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FEF" w:rsidRDefault="00FA5F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7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5FEF" w:rsidRDefault="00FA5F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Масляногорского сельского поселения Зиминского муниципального района</w:t>
            </w:r>
            <w:r w:rsidR="009B6B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Иркутской области</w:t>
            </w:r>
          </w:p>
        </w:tc>
      </w:tr>
      <w:tr w:rsidR="00FA5FEF" w:rsidTr="00D31424">
        <w:trPr>
          <w:trHeight w:val="1255"/>
        </w:trPr>
        <w:tc>
          <w:tcPr>
            <w:tcW w:w="2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5FEF" w:rsidRDefault="00FA5F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программы </w:t>
            </w:r>
          </w:p>
        </w:tc>
        <w:tc>
          <w:tcPr>
            <w:tcW w:w="7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FEF" w:rsidRPr="009B40C2" w:rsidRDefault="00FA5FEF" w:rsidP="009B40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</w:t>
            </w:r>
            <w:r w:rsidR="009B4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B40C2" w:rsidRPr="009B40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«Укрепление материально-технической</w:t>
            </w:r>
            <w:r w:rsidR="009B40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9B40C2" w:rsidRPr="009B40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базы</w:t>
            </w:r>
            <w:r w:rsidR="009B40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9B40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МКУК </w:t>
            </w:r>
            <w:r w:rsidR="009B40C2" w:rsidRPr="009B40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proofErr w:type="spellStart"/>
            <w:r w:rsidR="009B40C2" w:rsidRPr="009B40C2">
              <w:rPr>
                <w:rFonts w:ascii="Times New Roman" w:eastAsia="Calibri" w:hAnsi="Times New Roman" w:cs="Times New Roman"/>
                <w:sz w:val="24"/>
                <w:szCs w:val="24"/>
              </w:rPr>
              <w:t>Новолетниковский</w:t>
            </w:r>
            <w:proofErr w:type="spellEnd"/>
            <w:r w:rsidR="009B40C2" w:rsidRPr="009B40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КДЦ </w:t>
            </w:r>
            <w:proofErr w:type="spellStart"/>
            <w:r w:rsidR="009B40C2" w:rsidRPr="009B40C2">
              <w:rPr>
                <w:rFonts w:ascii="Times New Roman" w:eastAsia="Calibri" w:hAnsi="Times New Roman" w:cs="Times New Roman"/>
                <w:sz w:val="24"/>
                <w:szCs w:val="24"/>
              </w:rPr>
              <w:t>Масляногорского</w:t>
            </w:r>
            <w:proofErr w:type="spellEnd"/>
            <w:r w:rsidR="009B40C2" w:rsidRPr="009B40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поселения</w:t>
            </w:r>
            <w:r w:rsidR="009B40C2" w:rsidRPr="009B40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="009B40C2" w:rsidRPr="009B40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</w:tr>
      <w:tr w:rsidR="00FA5FEF" w:rsidTr="00FA5FEF">
        <w:trPr>
          <w:trHeight w:val="1422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FEF" w:rsidRDefault="00FA5FEF">
            <w:pPr>
              <w:spacing w:before="12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Участник программы</w:t>
            </w:r>
          </w:p>
        </w:tc>
        <w:tc>
          <w:tcPr>
            <w:tcW w:w="7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5FEF" w:rsidRDefault="00FA5FEF">
            <w:pPr>
              <w:spacing w:before="60"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казенное учреждение культуры «Новолетниковский культурно досуговый центр Масляногор</w:t>
            </w:r>
            <w:r w:rsidR="00824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сельского поселения Зиминского муниципального района Иркутской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</w:p>
          <w:p w:rsidR="00FA5FEF" w:rsidRPr="00824E8A" w:rsidRDefault="009B6B47">
            <w:pPr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24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Культурно-досуговый</w:t>
            </w:r>
            <w:proofErr w:type="spellEnd"/>
            <w:r w:rsidRPr="00824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  </w:t>
            </w:r>
            <w:proofErr w:type="spellStart"/>
            <w:r w:rsidRPr="00824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с.Новолетники</w:t>
            </w:r>
            <w:proofErr w:type="spellEnd"/>
          </w:p>
          <w:p w:rsidR="00FA5FEF" w:rsidRPr="00824E8A" w:rsidRDefault="00FA5FEF">
            <w:pPr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</w:t>
            </w:r>
            <w:proofErr w:type="spellStart"/>
            <w:r w:rsidRPr="00824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="009B6B47" w:rsidRPr="00824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Новолетники</w:t>
            </w:r>
            <w:proofErr w:type="spellEnd"/>
          </w:p>
          <w:p w:rsidR="00824E8A" w:rsidRPr="00824E8A" w:rsidRDefault="00824E8A" w:rsidP="00824E8A">
            <w:pPr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 досуга: п. </w:t>
            </w:r>
            <w:proofErr w:type="spellStart"/>
            <w:r w:rsidRPr="00824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Успенкий</w:t>
            </w:r>
            <w:proofErr w:type="spellEnd"/>
            <w:r w:rsidRPr="00824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3-й</w:t>
            </w:r>
          </w:p>
        </w:tc>
      </w:tr>
      <w:tr w:rsidR="00FA5FEF" w:rsidTr="00D31424">
        <w:trPr>
          <w:trHeight w:val="801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FEF" w:rsidRDefault="00FA5FEF">
            <w:pPr>
              <w:spacing w:before="12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5FEF" w:rsidRDefault="00FA5FEF">
            <w:pPr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качества и обеспечение доступности культурно-досугового обслуживания населения</w:t>
            </w:r>
          </w:p>
        </w:tc>
      </w:tr>
      <w:tr w:rsidR="00FA5FEF" w:rsidTr="00A82CAB">
        <w:trPr>
          <w:trHeight w:val="4101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FEF" w:rsidRDefault="00FA5FEF">
            <w:pPr>
              <w:spacing w:before="12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5FEF" w:rsidRDefault="00FA5FEF">
            <w:pPr>
              <w:spacing w:before="60" w:after="60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Создание благоприятных условий для устойчивого развития сферы культуры и обеспечения условий реализации Муниципальной программы.</w:t>
            </w:r>
          </w:p>
          <w:p w:rsidR="00FA5FEF" w:rsidRDefault="00FA5FEF">
            <w:pPr>
              <w:spacing w:before="60" w:after="60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Укрепление и модернизация материаль</w:t>
            </w:r>
            <w:r w:rsidR="00A8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но-т</w:t>
            </w:r>
            <w:r w:rsidR="00824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ехнической базы МКУК «Новолетниковский КДЦ Масляногорского 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FA5FEF" w:rsidRDefault="00FA5FEF">
            <w:pPr>
              <w:spacing w:before="60" w:after="60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Разработка мероприятий по сни</w:t>
            </w:r>
            <w:r w:rsidR="00A8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жению </w:t>
            </w:r>
            <w:proofErr w:type="spellStart"/>
            <w:r w:rsidR="00A8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дотационности</w:t>
            </w:r>
            <w:proofErr w:type="spellEnd"/>
            <w:r w:rsidR="00A8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МКУК «</w:t>
            </w:r>
            <w:proofErr w:type="spellStart"/>
            <w:r w:rsidR="00824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Новолетниковский</w:t>
            </w:r>
            <w:proofErr w:type="spellEnd"/>
            <w:r w:rsidR="00824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КДЦ Масляногорского 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из местного бюджета и увеличению доли платных услуг. </w:t>
            </w:r>
          </w:p>
          <w:p w:rsidR="00FA5FEF" w:rsidRDefault="00FA5FEF">
            <w:pPr>
              <w:spacing w:before="60" w:after="60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Обновление содержания деятельности учреждения и разработка новых культурно - досуговых услуг, ориентированных на интересы целевых аудиторий, внедрение в деятельность учреждения современных технологий.</w:t>
            </w:r>
          </w:p>
          <w:p w:rsidR="00FA5FEF" w:rsidRDefault="00FA5FEF">
            <w:pPr>
              <w:spacing w:before="60" w:after="60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Организация досуга несовершеннолетних и пропаганда здорового образа жизни. </w:t>
            </w:r>
          </w:p>
        </w:tc>
      </w:tr>
      <w:tr w:rsidR="00FA5FEF" w:rsidTr="00824E8A">
        <w:trPr>
          <w:trHeight w:val="2543"/>
        </w:trPr>
        <w:tc>
          <w:tcPr>
            <w:tcW w:w="2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5FEF" w:rsidRDefault="00FA5F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Целевые показатели </w:t>
            </w:r>
          </w:p>
        </w:tc>
        <w:tc>
          <w:tcPr>
            <w:tcW w:w="7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5FEF" w:rsidRDefault="00FA5FE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1.Увеличение количества участников культурно - досуговых мероприятий.</w:t>
            </w:r>
          </w:p>
          <w:p w:rsidR="00FA5FEF" w:rsidRDefault="00FA5FE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Повышение обеспеченности жителей села зрительскими местами относительно нормативной потребности.</w:t>
            </w:r>
          </w:p>
          <w:p w:rsidR="00FA5FEF" w:rsidRDefault="00FA5FE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Увеличение количества единиц приобретенного светового и звукового оборудования.</w:t>
            </w:r>
          </w:p>
          <w:p w:rsidR="00FA5FEF" w:rsidRDefault="00FA5FE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Увеличение количества культурно - досуговых мероприятий.</w:t>
            </w:r>
          </w:p>
          <w:p w:rsidR="00FA5FEF" w:rsidRDefault="00FA5FE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Увеличение количества детей, вовлеченных в деятельность детской летней площадки.</w:t>
            </w:r>
          </w:p>
        </w:tc>
      </w:tr>
      <w:tr w:rsidR="00FA5FEF" w:rsidTr="00FA5FEF">
        <w:trPr>
          <w:trHeight w:val="332"/>
        </w:trPr>
        <w:tc>
          <w:tcPr>
            <w:tcW w:w="2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5FEF" w:rsidRDefault="00FA5F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реализации программы</w:t>
            </w:r>
          </w:p>
        </w:tc>
        <w:tc>
          <w:tcPr>
            <w:tcW w:w="7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5FEF" w:rsidRDefault="00A154EE" w:rsidP="00E410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="00A82CAB" w:rsidRPr="00824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</w:t>
            </w:r>
            <w:r w:rsidR="00E41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A5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 </w:t>
            </w:r>
          </w:p>
        </w:tc>
      </w:tr>
      <w:tr w:rsidR="00FA5FEF" w:rsidTr="00D31424">
        <w:trPr>
          <w:trHeight w:val="3522"/>
        </w:trPr>
        <w:tc>
          <w:tcPr>
            <w:tcW w:w="2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5FEF" w:rsidRDefault="00FA5F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Характеристика программных мероприятий</w:t>
            </w:r>
          </w:p>
        </w:tc>
        <w:tc>
          <w:tcPr>
            <w:tcW w:w="7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5FEF" w:rsidRDefault="00FA5F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Деятельность, направленная на укрепление материально-технической базы учреждения, в том числе:</w:t>
            </w:r>
          </w:p>
          <w:p w:rsidR="00FA5FEF" w:rsidRDefault="00FA5F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оснащение МКУК «</w:t>
            </w:r>
            <w:r w:rsidR="00824E8A">
              <w:rPr>
                <w:rFonts w:ascii="Times New Roman" w:eastAsia="Calibri" w:hAnsi="Times New Roman" w:cs="Times New Roman"/>
                <w:sz w:val="24"/>
                <w:szCs w:val="24"/>
              </w:rPr>
              <w:t>Новолетниковский КДЦ Масляногорского СП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 современным световым и звуковым оборудованием;</w:t>
            </w:r>
          </w:p>
          <w:p w:rsidR="00FA5FEF" w:rsidRDefault="00FA5F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оснащение МКУК «</w:t>
            </w:r>
            <w:r w:rsidR="00824E8A">
              <w:rPr>
                <w:rFonts w:ascii="Times New Roman" w:eastAsia="Calibri" w:hAnsi="Times New Roman" w:cs="Times New Roman"/>
                <w:sz w:val="24"/>
                <w:szCs w:val="24"/>
              </w:rPr>
              <w:t>Новолетниковский КДЦ Масляногорского СП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детским игровым комплексом для организации детской летней площадки; </w:t>
            </w:r>
          </w:p>
          <w:p w:rsidR="00FA5FEF" w:rsidRDefault="00FA5F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обновление содержания деятельностиМКУК «</w:t>
            </w:r>
            <w:r w:rsidR="00824E8A">
              <w:rPr>
                <w:rFonts w:ascii="Times New Roman" w:eastAsia="Calibri" w:hAnsi="Times New Roman" w:cs="Times New Roman"/>
                <w:sz w:val="24"/>
                <w:szCs w:val="24"/>
              </w:rPr>
              <w:t>Новолетниковский КДЦ Масляногорского СП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 и разработка новых культурно - досуговых услуг, ориентированных на интересы целевых аудиторий;</w:t>
            </w:r>
          </w:p>
          <w:p w:rsidR="00FA5FEF" w:rsidRDefault="00FA5F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внедрение в деятельность МКУК «</w:t>
            </w:r>
            <w:r w:rsidR="00824E8A">
              <w:rPr>
                <w:rFonts w:ascii="Times New Roman" w:eastAsia="Calibri" w:hAnsi="Times New Roman" w:cs="Times New Roman"/>
                <w:sz w:val="24"/>
                <w:szCs w:val="24"/>
              </w:rPr>
              <w:t>Новолетниковский КДЦ Масляногорского СП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 современных технологий.</w:t>
            </w:r>
          </w:p>
        </w:tc>
      </w:tr>
      <w:tr w:rsidR="00FA5FEF" w:rsidTr="00FA5FEF">
        <w:trPr>
          <w:trHeight w:val="1120"/>
        </w:trPr>
        <w:tc>
          <w:tcPr>
            <w:tcW w:w="2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5FEF" w:rsidRDefault="00FA5F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и источники финансирования*</w:t>
            </w:r>
          </w:p>
        </w:tc>
        <w:tc>
          <w:tcPr>
            <w:tcW w:w="7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5FEF" w:rsidRDefault="00FA5FE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финансирования программы </w:t>
            </w:r>
            <w:r w:rsidRPr="0046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составляет </w:t>
            </w:r>
            <w:r w:rsidR="00F67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руб., в том числе:</w:t>
            </w:r>
          </w:p>
          <w:p w:rsidR="00FA5FEF" w:rsidRPr="007E4DBC" w:rsidRDefault="00A154E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="00FA5FEF" w:rsidRPr="007E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</w:t>
            </w:r>
            <w:r w:rsidR="007E4DBC" w:rsidRPr="007E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67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3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="0046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3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</w:t>
            </w:r>
            <w:r w:rsidR="00FA5FEF" w:rsidRPr="007E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  <w:r w:rsidR="0003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A5FEF" w:rsidRPr="007E4DBC" w:rsidRDefault="00A154E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="00FA5FEF" w:rsidRPr="007E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</w:t>
            </w:r>
            <w:r w:rsidR="007E4DBC" w:rsidRPr="007E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3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46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3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</w:t>
            </w:r>
            <w:r w:rsidR="0046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A5FEF" w:rsidRPr="007E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  <w:r w:rsidR="0003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A5FEF" w:rsidRDefault="00A154E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="00FA5FEF" w:rsidRPr="007E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="007E4DBC" w:rsidRPr="007E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="0003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0,0  тыс.</w:t>
            </w:r>
            <w:r w:rsidR="0046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A5FEF" w:rsidRPr="007E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  <w:r w:rsidR="0003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3637C" w:rsidRPr="00A82CAB" w:rsidRDefault="0003637C" w:rsidP="0003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E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E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0,0  тыс. </w:t>
            </w:r>
            <w:r w:rsidRPr="007E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3637C" w:rsidRPr="00A82CAB" w:rsidRDefault="0003637C" w:rsidP="0003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E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7E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0,0  тыс. </w:t>
            </w:r>
            <w:r w:rsidRPr="007E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3637C" w:rsidRPr="00A82CAB" w:rsidRDefault="0003637C" w:rsidP="0003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E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7E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0,0  тыс. </w:t>
            </w:r>
            <w:r w:rsidRPr="007E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41069" w:rsidRDefault="00FA5FEF" w:rsidP="00E410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*Объемы финансирования программы подлежат уточнению при формировании местного бюджета.</w:t>
            </w: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890"/>
              <w:gridCol w:w="890"/>
              <w:gridCol w:w="891"/>
              <w:gridCol w:w="891"/>
              <w:gridCol w:w="891"/>
              <w:gridCol w:w="891"/>
              <w:gridCol w:w="891"/>
              <w:gridCol w:w="891"/>
            </w:tblGrid>
            <w:tr w:rsidR="00E41069" w:rsidRPr="00E41069" w:rsidTr="00E41069">
              <w:tc>
                <w:tcPr>
                  <w:tcW w:w="890" w:type="dxa"/>
                  <w:vAlign w:val="center"/>
                </w:tcPr>
                <w:p w:rsidR="00E41069" w:rsidRPr="00E41069" w:rsidRDefault="00E41069" w:rsidP="00E41069">
                  <w:pPr>
                    <w:framePr w:hSpace="180" w:wrap="around" w:vAnchor="text" w:hAnchor="margin" w:xAlign="center" w:y="401"/>
                    <w:autoSpaceDE w:val="0"/>
                    <w:autoSpaceDN w:val="0"/>
                    <w:adjustRightInd w:val="0"/>
                    <w:ind w:right="-6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4106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Источник финансирования</w:t>
                  </w:r>
                </w:p>
              </w:tc>
              <w:tc>
                <w:tcPr>
                  <w:tcW w:w="890" w:type="dxa"/>
                  <w:vAlign w:val="center"/>
                </w:tcPr>
                <w:p w:rsidR="00E41069" w:rsidRPr="00E41069" w:rsidRDefault="00E41069" w:rsidP="00E41069">
                  <w:pPr>
                    <w:framePr w:hSpace="180" w:wrap="around" w:vAnchor="text" w:hAnchor="margin" w:xAlign="center" w:y="401"/>
                    <w:autoSpaceDE w:val="0"/>
                    <w:autoSpaceDN w:val="0"/>
                    <w:adjustRightInd w:val="0"/>
                    <w:ind w:right="-6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4106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891" w:type="dxa"/>
                  <w:vAlign w:val="center"/>
                </w:tcPr>
                <w:p w:rsidR="00E41069" w:rsidRPr="00E41069" w:rsidRDefault="00E41069" w:rsidP="00E41069">
                  <w:pPr>
                    <w:framePr w:hSpace="180" w:wrap="around" w:vAnchor="text" w:hAnchor="margin" w:xAlign="center" w:y="401"/>
                    <w:autoSpaceDE w:val="0"/>
                    <w:autoSpaceDN w:val="0"/>
                    <w:adjustRightInd w:val="0"/>
                    <w:ind w:right="-6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4106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891" w:type="dxa"/>
                  <w:vAlign w:val="center"/>
                </w:tcPr>
                <w:p w:rsidR="00E41069" w:rsidRPr="00E41069" w:rsidRDefault="00E41069" w:rsidP="00E41069">
                  <w:pPr>
                    <w:framePr w:hSpace="180" w:wrap="around" w:vAnchor="text" w:hAnchor="margin" w:xAlign="center" w:y="401"/>
                    <w:autoSpaceDE w:val="0"/>
                    <w:autoSpaceDN w:val="0"/>
                    <w:adjustRightInd w:val="0"/>
                    <w:ind w:right="-6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4106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2024</w:t>
                  </w:r>
                </w:p>
              </w:tc>
              <w:tc>
                <w:tcPr>
                  <w:tcW w:w="891" w:type="dxa"/>
                  <w:vAlign w:val="center"/>
                </w:tcPr>
                <w:p w:rsidR="00E41069" w:rsidRPr="00E41069" w:rsidRDefault="00E41069" w:rsidP="00E41069">
                  <w:pPr>
                    <w:framePr w:hSpace="180" w:wrap="around" w:vAnchor="text" w:hAnchor="margin" w:xAlign="center" w:y="401"/>
                    <w:autoSpaceDE w:val="0"/>
                    <w:autoSpaceDN w:val="0"/>
                    <w:adjustRightInd w:val="0"/>
                    <w:ind w:right="-6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4106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891" w:type="dxa"/>
                  <w:vAlign w:val="center"/>
                </w:tcPr>
                <w:p w:rsidR="00E41069" w:rsidRPr="00E41069" w:rsidRDefault="00E41069" w:rsidP="00E41069">
                  <w:pPr>
                    <w:framePr w:hSpace="180" w:wrap="around" w:vAnchor="text" w:hAnchor="margin" w:xAlign="center" w:y="40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4106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2026</w:t>
                  </w:r>
                </w:p>
              </w:tc>
              <w:tc>
                <w:tcPr>
                  <w:tcW w:w="891" w:type="dxa"/>
                  <w:vAlign w:val="center"/>
                </w:tcPr>
                <w:p w:rsidR="00E41069" w:rsidRPr="00E41069" w:rsidRDefault="00E41069" w:rsidP="00E41069">
                  <w:pPr>
                    <w:framePr w:hSpace="180" w:wrap="around" w:vAnchor="text" w:hAnchor="margin" w:xAlign="center" w:y="40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4106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2027</w:t>
                  </w:r>
                </w:p>
              </w:tc>
              <w:tc>
                <w:tcPr>
                  <w:tcW w:w="891" w:type="dxa"/>
                  <w:vAlign w:val="center"/>
                </w:tcPr>
                <w:p w:rsidR="00E41069" w:rsidRPr="00E41069" w:rsidRDefault="00E41069" w:rsidP="00E41069">
                  <w:pPr>
                    <w:framePr w:hSpace="180" w:wrap="around" w:vAnchor="text" w:hAnchor="margin" w:xAlign="center" w:y="40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4106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2028</w:t>
                  </w:r>
                </w:p>
              </w:tc>
            </w:tr>
            <w:tr w:rsidR="00E41069" w:rsidRPr="00E41069" w:rsidTr="00E41069">
              <w:tc>
                <w:tcPr>
                  <w:tcW w:w="890" w:type="dxa"/>
                  <w:vAlign w:val="center"/>
                </w:tcPr>
                <w:p w:rsidR="00E41069" w:rsidRPr="00E41069" w:rsidRDefault="00E41069" w:rsidP="00E41069">
                  <w:pPr>
                    <w:framePr w:hSpace="180" w:wrap="around" w:vAnchor="text" w:hAnchor="margin" w:xAlign="center" w:y="40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4106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890" w:type="dxa"/>
                  <w:vAlign w:val="center"/>
                </w:tcPr>
                <w:p w:rsidR="00E41069" w:rsidRPr="00E41069" w:rsidRDefault="00E41069" w:rsidP="00E41069">
                  <w:pPr>
                    <w:framePr w:hSpace="180" w:wrap="around" w:vAnchor="text" w:hAnchor="margin" w:xAlign="center" w:y="40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891" w:type="dxa"/>
                  <w:vAlign w:val="center"/>
                </w:tcPr>
                <w:p w:rsidR="00E41069" w:rsidRPr="00E41069" w:rsidRDefault="00E41069" w:rsidP="00E41069">
                  <w:pPr>
                    <w:framePr w:hSpace="180" w:wrap="around" w:vAnchor="text" w:hAnchor="margin" w:xAlign="center" w:y="40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891" w:type="dxa"/>
                  <w:vAlign w:val="center"/>
                </w:tcPr>
                <w:p w:rsidR="00E41069" w:rsidRPr="00E41069" w:rsidRDefault="00E41069" w:rsidP="00E41069">
                  <w:pPr>
                    <w:framePr w:hSpace="180" w:wrap="around" w:vAnchor="text" w:hAnchor="margin" w:xAlign="center" w:y="40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891" w:type="dxa"/>
                  <w:vAlign w:val="center"/>
                </w:tcPr>
                <w:p w:rsidR="00E41069" w:rsidRPr="00E41069" w:rsidRDefault="00E41069" w:rsidP="00E41069">
                  <w:pPr>
                    <w:framePr w:hSpace="180" w:wrap="around" w:vAnchor="text" w:hAnchor="margin" w:xAlign="center" w:y="40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891" w:type="dxa"/>
                  <w:vAlign w:val="center"/>
                </w:tcPr>
                <w:p w:rsidR="00E41069" w:rsidRPr="00E41069" w:rsidRDefault="00E41069" w:rsidP="00E41069">
                  <w:pPr>
                    <w:framePr w:hSpace="180" w:wrap="around" w:vAnchor="text" w:hAnchor="margin" w:xAlign="center" w:y="40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891" w:type="dxa"/>
                  <w:vAlign w:val="center"/>
                </w:tcPr>
                <w:p w:rsidR="00E41069" w:rsidRPr="00E41069" w:rsidRDefault="00E41069" w:rsidP="00E41069">
                  <w:pPr>
                    <w:framePr w:hSpace="180" w:wrap="around" w:vAnchor="text" w:hAnchor="margin" w:xAlign="center" w:y="40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891" w:type="dxa"/>
                  <w:vAlign w:val="center"/>
                </w:tcPr>
                <w:p w:rsidR="00E41069" w:rsidRPr="00E41069" w:rsidRDefault="00E41069" w:rsidP="00E41069">
                  <w:pPr>
                    <w:framePr w:hSpace="180" w:wrap="around" w:vAnchor="text" w:hAnchor="margin" w:xAlign="center" w:y="40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</w:t>
                  </w:r>
                </w:p>
              </w:tc>
            </w:tr>
            <w:tr w:rsidR="00E41069" w:rsidRPr="00E41069" w:rsidTr="00E41069">
              <w:tc>
                <w:tcPr>
                  <w:tcW w:w="890" w:type="dxa"/>
                  <w:vAlign w:val="center"/>
                </w:tcPr>
                <w:p w:rsidR="00E41069" w:rsidRPr="00E41069" w:rsidRDefault="00E41069" w:rsidP="00E41069">
                  <w:pPr>
                    <w:framePr w:hSpace="180" w:wrap="around" w:vAnchor="text" w:hAnchor="margin" w:xAlign="center" w:y="40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4106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Местный бюджет</w:t>
                  </w:r>
                </w:p>
              </w:tc>
              <w:tc>
                <w:tcPr>
                  <w:tcW w:w="890" w:type="dxa"/>
                  <w:vAlign w:val="center"/>
                </w:tcPr>
                <w:p w:rsidR="00E41069" w:rsidRPr="00E41069" w:rsidRDefault="00F675EA" w:rsidP="00E41069">
                  <w:pPr>
                    <w:framePr w:hSpace="180" w:wrap="around" w:vAnchor="text" w:hAnchor="margin" w:xAlign="center" w:y="40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  <w:r w:rsidR="00E4106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891" w:type="dxa"/>
                  <w:vAlign w:val="center"/>
                </w:tcPr>
                <w:p w:rsidR="00E41069" w:rsidRPr="00E41069" w:rsidRDefault="00F675EA" w:rsidP="00E41069">
                  <w:pPr>
                    <w:framePr w:hSpace="180" w:wrap="around" w:vAnchor="text" w:hAnchor="margin" w:xAlign="center" w:y="40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  <w:r w:rsidR="00E4106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891" w:type="dxa"/>
                  <w:vAlign w:val="center"/>
                </w:tcPr>
                <w:p w:rsidR="00E41069" w:rsidRPr="00E41069" w:rsidRDefault="00E41069" w:rsidP="00E41069">
                  <w:pPr>
                    <w:framePr w:hSpace="180" w:wrap="around" w:vAnchor="text" w:hAnchor="margin" w:xAlign="center" w:y="40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891" w:type="dxa"/>
                  <w:vAlign w:val="center"/>
                </w:tcPr>
                <w:p w:rsidR="00E41069" w:rsidRPr="00E41069" w:rsidRDefault="00E41069" w:rsidP="00E41069">
                  <w:pPr>
                    <w:framePr w:hSpace="180" w:wrap="around" w:vAnchor="text" w:hAnchor="margin" w:xAlign="center" w:y="40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891" w:type="dxa"/>
                  <w:vAlign w:val="center"/>
                </w:tcPr>
                <w:p w:rsidR="00E41069" w:rsidRPr="00E41069" w:rsidRDefault="00E41069" w:rsidP="00E41069">
                  <w:pPr>
                    <w:framePr w:hSpace="180" w:wrap="around" w:vAnchor="text" w:hAnchor="margin" w:xAlign="center" w:y="40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891" w:type="dxa"/>
                  <w:vAlign w:val="center"/>
                </w:tcPr>
                <w:p w:rsidR="00E41069" w:rsidRPr="00E41069" w:rsidRDefault="00E41069" w:rsidP="00E41069">
                  <w:pPr>
                    <w:framePr w:hSpace="180" w:wrap="around" w:vAnchor="text" w:hAnchor="margin" w:xAlign="center" w:y="40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891" w:type="dxa"/>
                  <w:vAlign w:val="center"/>
                </w:tcPr>
                <w:p w:rsidR="00E41069" w:rsidRPr="00E41069" w:rsidRDefault="00E41069" w:rsidP="00E41069">
                  <w:pPr>
                    <w:framePr w:hSpace="180" w:wrap="around" w:vAnchor="text" w:hAnchor="margin" w:xAlign="center" w:y="40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</w:t>
                  </w:r>
                </w:p>
              </w:tc>
            </w:tr>
            <w:tr w:rsidR="00E41069" w:rsidRPr="00E41069" w:rsidTr="00E41069">
              <w:tc>
                <w:tcPr>
                  <w:tcW w:w="890" w:type="dxa"/>
                  <w:vAlign w:val="center"/>
                </w:tcPr>
                <w:p w:rsidR="00E41069" w:rsidRPr="00E41069" w:rsidRDefault="00E41069" w:rsidP="00E41069">
                  <w:pPr>
                    <w:framePr w:hSpace="180" w:wrap="around" w:vAnchor="text" w:hAnchor="margin" w:xAlign="center" w:y="40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4106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Итого </w:t>
                  </w:r>
                </w:p>
              </w:tc>
              <w:tc>
                <w:tcPr>
                  <w:tcW w:w="890" w:type="dxa"/>
                  <w:vAlign w:val="center"/>
                </w:tcPr>
                <w:p w:rsidR="00E41069" w:rsidRPr="00E41069" w:rsidRDefault="00F675EA" w:rsidP="00E41069">
                  <w:pPr>
                    <w:framePr w:hSpace="180" w:wrap="around" w:vAnchor="text" w:hAnchor="margin" w:xAlign="center" w:y="40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  <w:r w:rsidR="00E4106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891" w:type="dxa"/>
                  <w:vAlign w:val="center"/>
                </w:tcPr>
                <w:p w:rsidR="00E41069" w:rsidRPr="00E41069" w:rsidRDefault="00F675EA" w:rsidP="00E41069">
                  <w:pPr>
                    <w:framePr w:hSpace="180" w:wrap="around" w:vAnchor="text" w:hAnchor="margin" w:xAlign="center" w:y="40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  <w:r w:rsidR="00E4106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891" w:type="dxa"/>
                  <w:vAlign w:val="center"/>
                </w:tcPr>
                <w:p w:rsidR="00E41069" w:rsidRPr="00E41069" w:rsidRDefault="00E41069" w:rsidP="00E41069">
                  <w:pPr>
                    <w:framePr w:hSpace="180" w:wrap="around" w:vAnchor="text" w:hAnchor="margin" w:xAlign="center" w:y="40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891" w:type="dxa"/>
                  <w:vAlign w:val="center"/>
                </w:tcPr>
                <w:p w:rsidR="00E41069" w:rsidRPr="00E41069" w:rsidRDefault="00E41069" w:rsidP="00E41069">
                  <w:pPr>
                    <w:framePr w:hSpace="180" w:wrap="around" w:vAnchor="text" w:hAnchor="margin" w:xAlign="center" w:y="40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891" w:type="dxa"/>
                  <w:vAlign w:val="center"/>
                </w:tcPr>
                <w:p w:rsidR="00E41069" w:rsidRPr="00E41069" w:rsidRDefault="00E41069" w:rsidP="00E41069">
                  <w:pPr>
                    <w:framePr w:hSpace="180" w:wrap="around" w:vAnchor="text" w:hAnchor="margin" w:xAlign="center" w:y="40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891" w:type="dxa"/>
                  <w:vAlign w:val="center"/>
                </w:tcPr>
                <w:p w:rsidR="00E41069" w:rsidRPr="00E41069" w:rsidRDefault="00E41069" w:rsidP="00E41069">
                  <w:pPr>
                    <w:framePr w:hSpace="180" w:wrap="around" w:vAnchor="text" w:hAnchor="margin" w:xAlign="center" w:y="40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891" w:type="dxa"/>
                  <w:vAlign w:val="center"/>
                </w:tcPr>
                <w:p w:rsidR="00E41069" w:rsidRPr="00E41069" w:rsidRDefault="00E41069" w:rsidP="00E41069">
                  <w:pPr>
                    <w:framePr w:hSpace="180" w:wrap="around" w:vAnchor="text" w:hAnchor="margin" w:xAlign="center" w:y="401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</w:t>
                  </w:r>
                </w:p>
              </w:tc>
            </w:tr>
          </w:tbl>
          <w:p w:rsidR="00FA5FEF" w:rsidRDefault="00FA5FEF" w:rsidP="00E410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5FEF" w:rsidTr="00FA5FEF">
        <w:trPr>
          <w:trHeight w:val="1120"/>
        </w:trPr>
        <w:tc>
          <w:tcPr>
            <w:tcW w:w="2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5FEF" w:rsidRDefault="00FA5F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Ожидаемые конечные результаты реализации программы и показатели социально -экономической эффективности </w:t>
            </w:r>
          </w:p>
        </w:tc>
        <w:tc>
          <w:tcPr>
            <w:tcW w:w="7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5FEF" w:rsidRDefault="00FA5FE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Укрепление и модернизация материально-технической базы учреждения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A5FEF" w:rsidRDefault="00FA5FE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Снижение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дотационности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учреждения из местного бюджета и увеличение доли платных услуг.</w:t>
            </w:r>
          </w:p>
          <w:p w:rsidR="00FA5FEF" w:rsidRDefault="00FA5FE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Увеличение спектра платных услуг, предоставляемых населению и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овышение их качества.</w:t>
            </w:r>
          </w:p>
          <w:p w:rsidR="00FA5FEF" w:rsidRDefault="00FA5FE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Увеличение количество посещений населения в культурно – досуговых мероприятиях. </w:t>
            </w:r>
          </w:p>
          <w:p w:rsidR="00FA5FEF" w:rsidRDefault="00FA5FE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 Привлечение новых участников клубных формирований.</w:t>
            </w:r>
          </w:p>
          <w:p w:rsidR="00FA5FEF" w:rsidRDefault="00FA5FE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6.Создание условий для доступности участия всего населения в культурной </w:t>
            </w:r>
            <w:r w:rsidR="00A82CAB">
              <w:rPr>
                <w:rFonts w:ascii="Times New Roman" w:eastAsia="Calibri" w:hAnsi="Times New Roman" w:cs="Times New Roman"/>
                <w:sz w:val="24"/>
                <w:szCs w:val="24"/>
              </w:rPr>
              <w:t>жизни сельского поселения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а также вовлеченности детей, молодёжи, лиц с ограниченными возможностями и ветеранов в активную социокультурную деятельность;</w:t>
            </w:r>
          </w:p>
          <w:p w:rsidR="00FA5FEF" w:rsidRDefault="00FA5FE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беспечение широкого, без каких-либо ограничений, доступа каждого гражданина к национальным и мировым  культурным ценностям через формирование публичных  Интернет-ресурсов;  </w:t>
            </w:r>
          </w:p>
          <w:p w:rsidR="00FA5FEF" w:rsidRDefault="00FA5FE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 Создание благоприятных условий для дальнейшего развития учреждения.</w:t>
            </w:r>
          </w:p>
        </w:tc>
      </w:tr>
    </w:tbl>
    <w:p w:rsidR="00824E8A" w:rsidRDefault="00824E8A" w:rsidP="00FA5FEF">
      <w:pPr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sectPr w:rsidR="00824E8A" w:rsidSect="007902AA">
      <w:pgSz w:w="11906" w:h="16838"/>
      <w:pgMar w:top="426" w:right="850" w:bottom="1134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41DA1"/>
    <w:multiLevelType w:val="hybridMultilevel"/>
    <w:tmpl w:val="7F7A0DA4"/>
    <w:lvl w:ilvl="0" w:tplc="C3D0AE7C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FA5FEF"/>
    <w:rsid w:val="0003637C"/>
    <w:rsid w:val="00104C99"/>
    <w:rsid w:val="00113B57"/>
    <w:rsid w:val="001B18AC"/>
    <w:rsid w:val="002702EC"/>
    <w:rsid w:val="00325145"/>
    <w:rsid w:val="00432434"/>
    <w:rsid w:val="0046355C"/>
    <w:rsid w:val="004E068F"/>
    <w:rsid w:val="004E26F9"/>
    <w:rsid w:val="00514280"/>
    <w:rsid w:val="005311C9"/>
    <w:rsid w:val="00677838"/>
    <w:rsid w:val="006E30EA"/>
    <w:rsid w:val="007902AA"/>
    <w:rsid w:val="007E4DBC"/>
    <w:rsid w:val="00824E8A"/>
    <w:rsid w:val="008C79E8"/>
    <w:rsid w:val="008D1D41"/>
    <w:rsid w:val="009B40C2"/>
    <w:rsid w:val="009B6B47"/>
    <w:rsid w:val="00A154EE"/>
    <w:rsid w:val="00A25192"/>
    <w:rsid w:val="00A82CAB"/>
    <w:rsid w:val="00C85395"/>
    <w:rsid w:val="00D31424"/>
    <w:rsid w:val="00DA5C00"/>
    <w:rsid w:val="00E062E6"/>
    <w:rsid w:val="00E41069"/>
    <w:rsid w:val="00F675EA"/>
    <w:rsid w:val="00FA2BE1"/>
    <w:rsid w:val="00FA5F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2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5FE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FA5FE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39"/>
    <w:rsid w:val="00FA5FE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8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Наталья Максимова</cp:lastModifiedBy>
  <cp:revision>4</cp:revision>
  <dcterms:created xsi:type="dcterms:W3CDTF">2022-10-20T03:15:00Z</dcterms:created>
  <dcterms:modified xsi:type="dcterms:W3CDTF">2022-11-01T00:15:00Z</dcterms:modified>
</cp:coreProperties>
</file>